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873" w:rsidRPr="009B3873" w:rsidRDefault="009B3873" w:rsidP="009B3873">
      <w:pPr>
        <w:shd w:val="clear" w:color="auto" w:fill="FFFFFF"/>
        <w:spacing w:after="0" w:line="240" w:lineRule="atLeast"/>
        <w:textAlignment w:val="baseline"/>
        <w:outlineLvl w:val="0"/>
        <w:rPr>
          <w:rFonts w:ascii="Arial" w:eastAsia="Times New Roman" w:hAnsi="Arial" w:cs="Arial"/>
          <w:color w:val="4C4C4C"/>
          <w:kern w:val="36"/>
          <w:sz w:val="56"/>
          <w:szCs w:val="56"/>
        </w:rPr>
      </w:pPr>
      <w:proofErr w:type="spellStart"/>
      <w:r w:rsidRPr="009B3873">
        <w:rPr>
          <w:rFonts w:ascii="Arial" w:eastAsia="Times New Roman" w:hAnsi="Arial" w:cs="Arial"/>
          <w:color w:val="4C4C4C"/>
          <w:kern w:val="36"/>
          <w:sz w:val="56"/>
          <w:szCs w:val="56"/>
        </w:rPr>
        <w:t>Reguler</w:t>
      </w:r>
      <w:proofErr w:type="spellEnd"/>
    </w:p>
    <w:p w:rsidR="009B3873" w:rsidRPr="009B3873" w:rsidRDefault="009B3873" w:rsidP="009B3873">
      <w:pPr>
        <w:shd w:val="clear" w:color="auto" w:fill="FFFFFF"/>
        <w:spacing w:after="0" w:line="449" w:lineRule="atLeast"/>
        <w:textAlignment w:val="baseline"/>
        <w:rPr>
          <w:rFonts w:ascii="Arial" w:eastAsia="Times New Roman" w:hAnsi="Arial" w:cs="Arial"/>
          <w:color w:val="4C4C4C"/>
          <w:sz w:val="30"/>
          <w:szCs w:val="30"/>
        </w:rPr>
      </w:pP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Daftar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Program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Studi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S1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Reguler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TA 2013</w:t>
      </w:r>
    </w:p>
    <w:tbl>
      <w:tblPr>
        <w:tblW w:w="16345" w:type="dxa"/>
        <w:tblCellSpacing w:w="15" w:type="dxa"/>
        <w:shd w:val="clear" w:color="auto" w:fill="CDCDC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07"/>
        <w:gridCol w:w="1466"/>
        <w:gridCol w:w="1419"/>
        <w:gridCol w:w="1069"/>
        <w:gridCol w:w="1202"/>
        <w:gridCol w:w="1419"/>
        <w:gridCol w:w="1069"/>
        <w:gridCol w:w="1202"/>
        <w:gridCol w:w="1419"/>
        <w:gridCol w:w="1069"/>
        <w:gridCol w:w="1202"/>
        <w:gridCol w:w="1502"/>
      </w:tblGrid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Daftar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Studi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TA 2013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Fakultas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/Program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Studi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Pendidikan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SNMPTN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Undangan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SBMPTN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SIMAK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Kelompok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Ujian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Tulis</w:t>
            </w:r>
            <w:proofErr w:type="spellEnd"/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vMerge/>
            <w:shd w:val="clear" w:color="auto" w:fill="CDCDCD"/>
            <w:vAlign w:val="center"/>
            <w:hideMark/>
          </w:tcPr>
          <w:p w:rsidR="009B3873" w:rsidRPr="009B3873" w:rsidRDefault="009B3873" w:rsidP="009B3873">
            <w:pPr>
              <w:spacing w:after="0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CDCDCD"/>
            <w:vAlign w:val="center"/>
            <w:hideMark/>
          </w:tcPr>
          <w:p w:rsidR="009B3873" w:rsidRPr="009B3873" w:rsidRDefault="009B3873" w:rsidP="009B3873">
            <w:pPr>
              <w:spacing w:after="0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vMerge/>
            <w:shd w:val="clear" w:color="auto" w:fill="CDCDCD"/>
            <w:vAlign w:val="center"/>
            <w:hideMark/>
          </w:tcPr>
          <w:p w:rsidR="009B3873" w:rsidRPr="009B3873" w:rsidRDefault="009B3873" w:rsidP="009B3873">
            <w:pPr>
              <w:spacing w:after="0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KEDOKTERAN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Pendidikan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Dokter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1564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4.60%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2452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6200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0.61%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KEDOKTERAN GIGI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Pendidikan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Dokter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Gigi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370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11.89%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861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5.11%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3184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0.75%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MATEMATIKA DAN ILMU PENGETAHUAN ALAM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Biologi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32.32%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419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7.64%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948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1.79%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Fisika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30.51%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377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9.55%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962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1.87%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Geografi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41.03%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2.67%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674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6.35%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Kimia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23.14%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1.86%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969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7.93%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Matematika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285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12.63%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1.84%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1247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7.03%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FARMASI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Farmasi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7.33%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871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0.87%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2072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3.67%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Arsitektur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11.02%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837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0.85%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1643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4.78%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Arsitektur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Interior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14.79%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688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1.03%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1457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Elektro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11.43%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1.03%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1358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7.63%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Industri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7.43%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794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0.66%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2576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5.04%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Kimia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8.67%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790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0.67%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2092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5.63%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Komputer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178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13.48%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773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1.13%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1237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2.59%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Lingkungan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17.01%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645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0.91%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1754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3.80%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Mesin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172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15.12%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526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0.94%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1602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6.20%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Metalurgi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Material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12.56%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845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0.65%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2157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4.73%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Perkapalan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35.71%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1.52%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5.70%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Sipil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222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11.71%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684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0.98%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1736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5.85%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Teknologi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Bioproses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21.01%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1.18%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1269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3.97%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HUKUM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Hukum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749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13.22%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2556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1.33%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4363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3.91%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EKONOMI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Akuntansi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1930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4.61%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2710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0.78%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3985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Ekonomi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8.96%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1175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0.90%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1673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2.72%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Ekonomi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Islam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Manajemen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1070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7.94%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2607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0.65%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4598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Bisnis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Islam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PENGETAHUAN BUDAYA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Arkeologi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64.00%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195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4.80%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8.21%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Filsafat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78.57%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5.82%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11.05%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Perpustakaan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15.24%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1.77%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3.56%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Sejarah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54.55%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3.67%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8.79%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Arab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21.05%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4.01%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6.12%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Belanda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47.62%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2.77%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361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6.27%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Cina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15.38%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2.55%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5.30%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Daerah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untuk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Jawa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88.89%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10.67%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21.37%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Indonesia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35.44%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2.86%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7.16%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Inggris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339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7.08%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1017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1.11%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1260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2.36%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Jepang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9.35%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647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1.44%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767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3.09%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Jerman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28.24%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429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2.62%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572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5.59%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Bahasa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Kebudayaan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Korea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11.11%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543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1.80%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Perancis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16.33%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2.13%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422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4.91%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Rusia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69.23%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5.38%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223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11.69%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PSIKOLOGI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Psikologi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10.55%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2,255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1.13%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3802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3.55%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SOSIAL DAN ILMU POLITIK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Antropologi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Sosial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30.00%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2.05%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586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5.90%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Administrasi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Fiskal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4.47%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882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0.73%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1092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1.81%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Administrasi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Negara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291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5.50%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743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2.15%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971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5.50%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Administrasi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Niaga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7.41%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722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0.73%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1225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2.22%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Hubungan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Internasional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2.40%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1326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0.38%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2086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1.21%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Kesejahteraan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Sosial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13.89%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631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3.17%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1000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13.89%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Komunikasi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6.52%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2480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0.88%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3760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2.42%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Politik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20.83%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696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4.31%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1155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4.31%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Kriminologi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13.93%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1.56%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964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3.73%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Sosiologi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21.19%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562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1.66%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1023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5.69%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KESEHATAN MASYARAKAT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Gizi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10.87%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1085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0.95%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1887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2.76%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Kesehatan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Masyarakat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491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12.22%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1465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1.61%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3970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2.05%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KOMPUTER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Komputer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415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13.73%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1065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1.92%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1823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5.63%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Sistem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Informasi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12.90%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1008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1.16%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1891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3.97%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12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KEPERAWATAN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Keperawatan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Reguler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19.23%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609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2.25%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1109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6.57%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</w:tbl>
    <w:p w:rsidR="009B3873" w:rsidRPr="009B3873" w:rsidRDefault="009B3873" w:rsidP="009B3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3873" w:rsidRPr="009B3873" w:rsidRDefault="009B3873" w:rsidP="009B3873">
      <w:pPr>
        <w:shd w:val="clear" w:color="auto" w:fill="F9F9DC"/>
        <w:spacing w:after="0" w:line="240" w:lineRule="auto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Keketatan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adalah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jumlah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peserta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diterima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berbanding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jumlah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peserta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pendaftar</w:t>
      </w:r>
      <w:proofErr w:type="spellEnd"/>
    </w:p>
    <w:p w:rsidR="009B3873" w:rsidRPr="009B3873" w:rsidRDefault="009B3873" w:rsidP="009B3873">
      <w:pPr>
        <w:numPr>
          <w:ilvl w:val="0"/>
          <w:numId w:val="1"/>
        </w:numPr>
        <w:spacing w:before="100" w:beforeAutospacing="1" w:after="100" w:afterAutospacing="1" w:line="486" w:lineRule="atLeast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lastRenderedPageBreak/>
        <w:t>Semakin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besar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berarti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saing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rendah</w:t>
      </w:r>
      <w:proofErr w:type="spellEnd"/>
    </w:p>
    <w:p w:rsidR="009B3873" w:rsidRPr="009B3873" w:rsidRDefault="009B3873" w:rsidP="009B3873">
      <w:pPr>
        <w:numPr>
          <w:ilvl w:val="0"/>
          <w:numId w:val="1"/>
        </w:numPr>
        <w:spacing w:before="100" w:beforeAutospacing="1" w:after="100" w:afterAutospacing="1" w:line="486" w:lineRule="atLeast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Semakin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kecil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berarti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saing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tinggi</w:t>
      </w:r>
      <w:proofErr w:type="spellEnd"/>
    </w:p>
    <w:p w:rsidR="009B3873" w:rsidRPr="009B3873" w:rsidRDefault="009B3873" w:rsidP="009B3873">
      <w:pPr>
        <w:shd w:val="clear" w:color="auto" w:fill="F9F9DC"/>
        <w:spacing w:after="187" w:line="240" w:lineRule="auto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Jika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ada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perbedaan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angka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tampung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atau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keketatan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halaman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ini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dengan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website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penerimaan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,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maka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yang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berlaku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adalah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yang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tercantum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website</w:t>
      </w:r>
      <w:r w:rsidRPr="009B3873">
        <w:rPr>
          <w:rFonts w:ascii="Arial" w:eastAsia="Times New Roman" w:hAnsi="Arial" w:cs="Arial"/>
          <w:color w:val="ADA771"/>
          <w:sz w:val="26"/>
        </w:rPr>
        <w:t> </w:t>
      </w:r>
      <w:hyperlink r:id="rId5" w:tooltip="Penerimaan" w:history="1">
        <w:r w:rsidRPr="009B3873">
          <w:rPr>
            <w:rFonts w:ascii="Arial" w:eastAsia="Times New Roman" w:hAnsi="Arial" w:cs="Arial"/>
            <w:color w:val="FFA300"/>
            <w:sz w:val="26"/>
          </w:rPr>
          <w:t>http://penerimaan.ui.ac.id</w:t>
        </w:r>
      </w:hyperlink>
    </w:p>
    <w:p w:rsidR="00FE13F1" w:rsidRDefault="00FE13F1"/>
    <w:p w:rsidR="009B3873" w:rsidRPr="009B3873" w:rsidRDefault="009B3873" w:rsidP="009B3873">
      <w:pPr>
        <w:shd w:val="clear" w:color="auto" w:fill="FFFFFF"/>
        <w:spacing w:after="0" w:line="240" w:lineRule="atLeast"/>
        <w:textAlignment w:val="baseline"/>
        <w:outlineLvl w:val="0"/>
        <w:rPr>
          <w:rFonts w:ascii="Arial" w:eastAsia="Times New Roman" w:hAnsi="Arial" w:cs="Arial"/>
          <w:color w:val="4C4C4C"/>
          <w:kern w:val="36"/>
          <w:sz w:val="56"/>
          <w:szCs w:val="56"/>
        </w:rPr>
      </w:pPr>
      <w:proofErr w:type="spellStart"/>
      <w:r w:rsidRPr="009B3873">
        <w:rPr>
          <w:rFonts w:ascii="Arial" w:eastAsia="Times New Roman" w:hAnsi="Arial" w:cs="Arial"/>
          <w:color w:val="4C4C4C"/>
          <w:kern w:val="36"/>
          <w:sz w:val="56"/>
          <w:szCs w:val="56"/>
        </w:rPr>
        <w:t>Paralel</w:t>
      </w:r>
      <w:proofErr w:type="spellEnd"/>
    </w:p>
    <w:p w:rsidR="009B3873" w:rsidRPr="009B3873" w:rsidRDefault="009B3873" w:rsidP="009B3873">
      <w:pPr>
        <w:shd w:val="clear" w:color="auto" w:fill="FFFFFF"/>
        <w:spacing w:after="0" w:line="449" w:lineRule="atLeast"/>
        <w:textAlignment w:val="baseline"/>
        <w:rPr>
          <w:rFonts w:ascii="Arial" w:eastAsia="Times New Roman" w:hAnsi="Arial" w:cs="Arial"/>
          <w:color w:val="4C4C4C"/>
          <w:sz w:val="30"/>
          <w:szCs w:val="30"/>
        </w:rPr>
      </w:pP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Daftar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Program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Studi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Paralel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(SIMAK 2013)</w:t>
      </w:r>
    </w:p>
    <w:tbl>
      <w:tblPr>
        <w:tblW w:w="16345" w:type="dxa"/>
        <w:tblCellSpacing w:w="15" w:type="dxa"/>
        <w:shd w:val="clear" w:color="auto" w:fill="CDCDC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5"/>
        <w:gridCol w:w="2008"/>
        <w:gridCol w:w="2063"/>
        <w:gridCol w:w="1437"/>
        <w:gridCol w:w="1107"/>
        <w:gridCol w:w="2063"/>
        <w:gridCol w:w="1437"/>
        <w:gridCol w:w="1107"/>
        <w:gridCol w:w="2088"/>
      </w:tblGrid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Daftar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Studi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TA 2013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Fakultas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/Program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Studi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Pendidikan</w:t>
            </w:r>
            <w:proofErr w:type="spellEnd"/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SIMAK</w:t>
            </w:r>
          </w:p>
        </w:tc>
        <w:tc>
          <w:tcPr>
            <w:tcW w:w="0" w:type="auto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PPKB</w:t>
            </w:r>
          </w:p>
        </w:tc>
        <w:tc>
          <w:tcPr>
            <w:tcW w:w="0" w:type="auto"/>
            <w:vMerge w:val="restart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Kelompok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Ujian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Tulis</w:t>
            </w:r>
            <w:proofErr w:type="spellEnd"/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vMerge/>
            <w:shd w:val="clear" w:color="auto" w:fill="CDCDCD"/>
            <w:vAlign w:val="center"/>
            <w:hideMark/>
          </w:tcPr>
          <w:p w:rsidR="009B3873" w:rsidRPr="009B3873" w:rsidRDefault="009B3873" w:rsidP="009B3873">
            <w:pPr>
              <w:spacing w:after="0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0" w:type="auto"/>
            <w:vMerge/>
            <w:shd w:val="clear" w:color="auto" w:fill="CDCDCD"/>
            <w:vAlign w:val="center"/>
            <w:hideMark/>
          </w:tcPr>
          <w:p w:rsidR="009B3873" w:rsidRPr="009B3873" w:rsidRDefault="009B3873" w:rsidP="009B3873">
            <w:pPr>
              <w:spacing w:after="0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</w:p>
        </w:tc>
        <w:tc>
          <w:tcPr>
            <w:tcW w:w="0" w:type="auto"/>
            <w:vMerge/>
            <w:shd w:val="clear" w:color="auto" w:fill="CDCDCD"/>
            <w:vAlign w:val="center"/>
            <w:hideMark/>
          </w:tcPr>
          <w:p w:rsidR="009B3873" w:rsidRPr="009B3873" w:rsidRDefault="009B3873" w:rsidP="009B3873">
            <w:pPr>
              <w:spacing w:after="0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MATEMATIKA DAN ILMU PENGETAHUAN ALAM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Matematika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15.8%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Fisika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14.9%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38.5%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Kimia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348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61.9%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Biologi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371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13.5%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Geografi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FARMASI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Farmasi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1056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Sipil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870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20.4%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Mesin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664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33.3%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Elektro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683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31.7%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Metalurgi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&amp; Material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1077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33.7%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Arsitektur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669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1.6%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Kimia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927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24.7%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Industri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1451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HUKUM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Hukum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3077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4.3%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32.2%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EKONOMI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Akuntansi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2536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PENGETAHUAN BUDAYA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Perpustakaan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69.6%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Arab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20.7%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88.9%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Cina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30.5%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88.9%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Jepang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8.4%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57.1%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Inggris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705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27.1%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Perancis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7.4%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48.0%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Jerman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337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7.1%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88.9%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Sastra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Belanda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84.2%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Bahasa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Kebudayaan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Korea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10.5%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PSIKOLOGI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Psikologi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2006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199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15.1%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SOSIAL DAN ILMU POLITIK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Politik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807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42.6%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Kriminologi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743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5.8%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48.3%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Komunikasi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2688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2.8%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231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21.6%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Administrasi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Fiskal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1053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15.1%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Administrasi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Negara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25.0%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Administrasi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Niaga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1078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3.2%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20.8%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KOMPUTER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Komputer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6.6%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0.0%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Sistem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Informasi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S1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Paralel</w:t>
            </w:r>
            <w:proofErr w:type="spellEnd"/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887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2.9%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134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25.4%</w:t>
            </w:r>
          </w:p>
        </w:tc>
        <w:tc>
          <w:tcPr>
            <w:tcW w:w="0" w:type="auto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</w:tbl>
    <w:p w:rsidR="009B3873" w:rsidRPr="009B3873" w:rsidRDefault="009B3873" w:rsidP="009B3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3873" w:rsidRPr="009B3873" w:rsidRDefault="009B3873" w:rsidP="009B3873">
      <w:pPr>
        <w:shd w:val="clear" w:color="auto" w:fill="F9F9DC"/>
        <w:spacing w:after="0" w:line="240" w:lineRule="auto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Keketatan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adalah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jumlah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peserta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diterima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berbanding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jumlah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peserta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pendaftar</w:t>
      </w:r>
      <w:proofErr w:type="spellEnd"/>
    </w:p>
    <w:p w:rsidR="009B3873" w:rsidRPr="009B3873" w:rsidRDefault="009B3873" w:rsidP="009B3873">
      <w:pPr>
        <w:numPr>
          <w:ilvl w:val="0"/>
          <w:numId w:val="2"/>
        </w:numPr>
        <w:spacing w:before="100" w:beforeAutospacing="1" w:after="100" w:afterAutospacing="1" w:line="486" w:lineRule="atLeast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semakin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besar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berarti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saing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rendah</w:t>
      </w:r>
      <w:proofErr w:type="spellEnd"/>
    </w:p>
    <w:p w:rsidR="009B3873" w:rsidRPr="009B3873" w:rsidRDefault="009B3873" w:rsidP="009B3873">
      <w:pPr>
        <w:numPr>
          <w:ilvl w:val="0"/>
          <w:numId w:val="2"/>
        </w:numPr>
        <w:spacing w:before="100" w:beforeAutospacing="1" w:after="100" w:afterAutospacing="1" w:line="486" w:lineRule="atLeast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semakin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kecil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berarti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saing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tinggi</w:t>
      </w:r>
      <w:proofErr w:type="spellEnd"/>
    </w:p>
    <w:p w:rsidR="009B3873" w:rsidRDefault="009B3873" w:rsidP="009B3873">
      <w:pPr>
        <w:rPr>
          <w:rFonts w:ascii="Arial" w:eastAsia="Times New Roman" w:hAnsi="Arial" w:cs="Arial"/>
          <w:color w:val="4C4C4C"/>
          <w:kern w:val="36"/>
          <w:sz w:val="56"/>
          <w:szCs w:val="56"/>
        </w:rPr>
        <w:sectPr w:rsidR="009B3873" w:rsidSect="00AD637F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9B3873" w:rsidRPr="009B3873" w:rsidRDefault="009B3873" w:rsidP="009B3873">
      <w:proofErr w:type="spellStart"/>
      <w:r w:rsidRPr="009B3873">
        <w:rPr>
          <w:rFonts w:ascii="Arial" w:eastAsia="Times New Roman" w:hAnsi="Arial" w:cs="Arial"/>
          <w:color w:val="4C4C4C"/>
          <w:kern w:val="36"/>
          <w:sz w:val="56"/>
          <w:szCs w:val="56"/>
        </w:rPr>
        <w:lastRenderedPageBreak/>
        <w:t>Kelas</w:t>
      </w:r>
      <w:proofErr w:type="spellEnd"/>
      <w:r w:rsidRPr="009B3873">
        <w:rPr>
          <w:rFonts w:ascii="Arial" w:eastAsia="Times New Roman" w:hAnsi="Arial" w:cs="Arial"/>
          <w:color w:val="4C4C4C"/>
          <w:kern w:val="36"/>
          <w:sz w:val="56"/>
          <w:szCs w:val="5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4C4C4C"/>
          <w:kern w:val="36"/>
          <w:sz w:val="56"/>
          <w:szCs w:val="56"/>
        </w:rPr>
        <w:t>Internasional</w:t>
      </w:r>
      <w:proofErr w:type="spellEnd"/>
    </w:p>
    <w:p w:rsidR="009B3873" w:rsidRPr="009B3873" w:rsidRDefault="009B3873" w:rsidP="009B3873">
      <w:pPr>
        <w:shd w:val="clear" w:color="auto" w:fill="FFFFFF"/>
        <w:spacing w:after="0" w:line="449" w:lineRule="atLeast"/>
        <w:textAlignment w:val="baseline"/>
        <w:rPr>
          <w:rFonts w:ascii="Arial" w:eastAsia="Times New Roman" w:hAnsi="Arial" w:cs="Arial"/>
          <w:color w:val="4C4C4C"/>
          <w:sz w:val="30"/>
          <w:szCs w:val="30"/>
        </w:rPr>
      </w:pP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Daftar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Program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Studi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Kelas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4C4C4C"/>
          <w:sz w:val="30"/>
          <w:szCs w:val="30"/>
        </w:rPr>
        <w:t>Internasional</w:t>
      </w:r>
      <w:proofErr w:type="spellEnd"/>
      <w:r w:rsidRPr="009B3873">
        <w:rPr>
          <w:rFonts w:ascii="Arial" w:eastAsia="Times New Roman" w:hAnsi="Arial" w:cs="Arial"/>
          <w:color w:val="4C4C4C"/>
          <w:sz w:val="30"/>
          <w:szCs w:val="30"/>
        </w:rPr>
        <w:t xml:space="preserve"> (SIMAK 2013)</w:t>
      </w:r>
    </w:p>
    <w:tbl>
      <w:tblPr>
        <w:tblW w:w="13695" w:type="dxa"/>
        <w:tblCellSpacing w:w="15" w:type="dxa"/>
        <w:shd w:val="clear" w:color="auto" w:fill="CDCDC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5"/>
        <w:gridCol w:w="1505"/>
        <w:gridCol w:w="1484"/>
        <w:gridCol w:w="1089"/>
        <w:gridCol w:w="1097"/>
        <w:gridCol w:w="1451"/>
        <w:gridCol w:w="964"/>
        <w:gridCol w:w="1394"/>
        <w:gridCol w:w="1486"/>
      </w:tblGrid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Daftar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Studi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S1 KKI TA 2013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Fakultas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/Program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Studi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Program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Pendidikan</w:t>
            </w:r>
            <w:proofErr w:type="spellEnd"/>
          </w:p>
        </w:tc>
        <w:tc>
          <w:tcPr>
            <w:tcW w:w="3640" w:type="dxa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SIMAK</w:t>
            </w:r>
          </w:p>
        </w:tc>
        <w:tc>
          <w:tcPr>
            <w:tcW w:w="3779" w:type="dxa"/>
            <w:gridSpan w:val="3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Talent Scouting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Kelompok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Ujian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Tulis</w:t>
            </w:r>
            <w:proofErr w:type="spellEnd"/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1475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  <w:tc>
          <w:tcPr>
            <w:tcW w:w="145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1059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1067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142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Daya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Tampung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2013</w:t>
            </w:r>
          </w:p>
        </w:tc>
        <w:tc>
          <w:tcPr>
            <w:tcW w:w="93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Peminat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136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Keketatan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2012</w:t>
            </w:r>
          </w:p>
        </w:tc>
        <w:tc>
          <w:tcPr>
            <w:tcW w:w="144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Kedokteran</w:t>
            </w:r>
            <w:proofErr w:type="spellEnd"/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Pendidikan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Dokter</w:t>
            </w:r>
            <w:proofErr w:type="spellEnd"/>
          </w:p>
        </w:tc>
        <w:tc>
          <w:tcPr>
            <w:tcW w:w="1475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40</w:t>
            </w:r>
          </w:p>
        </w:tc>
        <w:tc>
          <w:tcPr>
            <w:tcW w:w="1059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279</w:t>
            </w:r>
          </w:p>
        </w:tc>
        <w:tc>
          <w:tcPr>
            <w:tcW w:w="1067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11.5%</w:t>
            </w:r>
          </w:p>
        </w:tc>
        <w:tc>
          <w:tcPr>
            <w:tcW w:w="142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93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121</w:t>
            </w:r>
          </w:p>
        </w:tc>
        <w:tc>
          <w:tcPr>
            <w:tcW w:w="136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24.8%</w:t>
            </w:r>
          </w:p>
        </w:tc>
        <w:tc>
          <w:tcPr>
            <w:tcW w:w="144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Sipil</w:t>
            </w:r>
            <w:proofErr w:type="spellEnd"/>
          </w:p>
        </w:tc>
        <w:tc>
          <w:tcPr>
            <w:tcW w:w="1475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1059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</w:t>
            </w:r>
          </w:p>
        </w:tc>
        <w:tc>
          <w:tcPr>
            <w:tcW w:w="1067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71.4%</w:t>
            </w:r>
          </w:p>
        </w:tc>
        <w:tc>
          <w:tcPr>
            <w:tcW w:w="142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93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</w:t>
            </w:r>
          </w:p>
        </w:tc>
        <w:tc>
          <w:tcPr>
            <w:tcW w:w="136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66.7%</w:t>
            </w:r>
          </w:p>
        </w:tc>
        <w:tc>
          <w:tcPr>
            <w:tcW w:w="144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Mesin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23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78.3%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71.4%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Elektro</w:t>
            </w:r>
            <w:proofErr w:type="spellEnd"/>
          </w:p>
        </w:tc>
        <w:tc>
          <w:tcPr>
            <w:tcW w:w="1475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1059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21</w:t>
            </w:r>
          </w:p>
        </w:tc>
        <w:tc>
          <w:tcPr>
            <w:tcW w:w="1067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57.1%</w:t>
            </w:r>
          </w:p>
        </w:tc>
        <w:tc>
          <w:tcPr>
            <w:tcW w:w="142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93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</w:t>
            </w:r>
          </w:p>
        </w:tc>
        <w:tc>
          <w:tcPr>
            <w:tcW w:w="136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66.7%</w:t>
            </w:r>
          </w:p>
        </w:tc>
        <w:tc>
          <w:tcPr>
            <w:tcW w:w="144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Metalurgi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&amp; Material</w:t>
            </w:r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66.7%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100.0%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Arsitektur</w:t>
            </w:r>
            <w:proofErr w:type="spellEnd"/>
          </w:p>
        </w:tc>
        <w:tc>
          <w:tcPr>
            <w:tcW w:w="1475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1059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32</w:t>
            </w:r>
          </w:p>
        </w:tc>
        <w:tc>
          <w:tcPr>
            <w:tcW w:w="1067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53.1%</w:t>
            </w:r>
          </w:p>
        </w:tc>
        <w:tc>
          <w:tcPr>
            <w:tcW w:w="142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93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17</w:t>
            </w:r>
          </w:p>
        </w:tc>
        <w:tc>
          <w:tcPr>
            <w:tcW w:w="136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58.8%</w:t>
            </w:r>
          </w:p>
        </w:tc>
        <w:tc>
          <w:tcPr>
            <w:tcW w:w="144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Teknik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Kimia</w:t>
            </w:r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35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85.7%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85.7%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KOMPUTER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Komputer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18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70.0%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12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80.0%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IPA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PSIKOLOGI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Psikologi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34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79.4%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26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65.4%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EKONOMI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Akuntansi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31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47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78.7%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27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28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85.7%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Ekonomi</w:t>
            </w:r>
            <w:proofErr w:type="spellEnd"/>
          </w:p>
        </w:tc>
        <w:tc>
          <w:tcPr>
            <w:tcW w:w="1475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14</w:t>
            </w:r>
          </w:p>
        </w:tc>
        <w:tc>
          <w:tcPr>
            <w:tcW w:w="1059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1067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66.7%</w:t>
            </w:r>
          </w:p>
        </w:tc>
        <w:tc>
          <w:tcPr>
            <w:tcW w:w="142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10</w:t>
            </w:r>
          </w:p>
        </w:tc>
        <w:tc>
          <w:tcPr>
            <w:tcW w:w="93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13</w:t>
            </w:r>
          </w:p>
        </w:tc>
        <w:tc>
          <w:tcPr>
            <w:tcW w:w="1364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84.6%</w:t>
            </w:r>
          </w:p>
        </w:tc>
        <w:tc>
          <w:tcPr>
            <w:tcW w:w="1441" w:type="dxa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Manajemen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48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113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63.7%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47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95.7%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lastRenderedPageBreak/>
              <w:t>HUKUM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Hukum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65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58.5%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80.0%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13635" w:type="dxa"/>
            <w:gridSpan w:val="9"/>
            <w:shd w:val="clear" w:color="auto" w:fill="F0F0F6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 SOSIAL DAN ILMU POLITIK</w:t>
            </w:r>
          </w:p>
        </w:tc>
      </w:tr>
      <w:tr w:rsidR="009B3873" w:rsidRPr="009B3873" w:rsidTr="009B3873">
        <w:trPr>
          <w:tblCellSpacing w:w="15" w:type="dxa"/>
        </w:trPr>
        <w:tc>
          <w:tcPr>
            <w:tcW w:w="318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Ilmu</w:t>
            </w:r>
            <w:proofErr w:type="spellEnd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 xml:space="preserve"> </w:t>
            </w:r>
            <w:proofErr w:type="spellStart"/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Komunikasi</w:t>
            </w:r>
            <w:proofErr w:type="spellEnd"/>
          </w:p>
        </w:tc>
        <w:tc>
          <w:tcPr>
            <w:tcW w:w="147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S1 KKI</w:t>
            </w:r>
          </w:p>
        </w:tc>
        <w:tc>
          <w:tcPr>
            <w:tcW w:w="145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30</w:t>
            </w:r>
          </w:p>
        </w:tc>
        <w:tc>
          <w:tcPr>
            <w:tcW w:w="105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45</w:t>
            </w:r>
          </w:p>
        </w:tc>
        <w:tc>
          <w:tcPr>
            <w:tcW w:w="1067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51.1%</w:t>
            </w:r>
          </w:p>
        </w:tc>
        <w:tc>
          <w:tcPr>
            <w:tcW w:w="142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93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20</w:t>
            </w:r>
          </w:p>
        </w:tc>
        <w:tc>
          <w:tcPr>
            <w:tcW w:w="136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75.0%</w:t>
            </w:r>
          </w:p>
        </w:tc>
        <w:tc>
          <w:tcPr>
            <w:tcW w:w="144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3873" w:rsidRPr="009B3873" w:rsidRDefault="009B3873" w:rsidP="009B3873">
            <w:pPr>
              <w:spacing w:before="187" w:after="281" w:line="240" w:lineRule="auto"/>
              <w:rPr>
                <w:rFonts w:ascii="Arial" w:eastAsia="Times New Roman" w:hAnsi="Arial" w:cs="Arial"/>
                <w:color w:val="3D3D3D"/>
                <w:sz w:val="16"/>
                <w:szCs w:val="16"/>
              </w:rPr>
            </w:pPr>
            <w:r w:rsidRPr="009B3873">
              <w:rPr>
                <w:rFonts w:ascii="Arial" w:eastAsia="Times New Roman" w:hAnsi="Arial" w:cs="Arial"/>
                <w:color w:val="3D3D3D"/>
                <w:sz w:val="16"/>
                <w:szCs w:val="16"/>
              </w:rPr>
              <w:t>IPS</w:t>
            </w:r>
          </w:p>
        </w:tc>
      </w:tr>
    </w:tbl>
    <w:p w:rsidR="009B3873" w:rsidRPr="009B3873" w:rsidRDefault="009B3873" w:rsidP="009B38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B3873" w:rsidRPr="009B3873" w:rsidRDefault="009B3873" w:rsidP="009B3873">
      <w:pPr>
        <w:shd w:val="clear" w:color="auto" w:fill="F9F9DC"/>
        <w:spacing w:after="0" w:line="240" w:lineRule="auto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Keketatan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adalah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jumlah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peserta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diterima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berbanding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jumlah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peserta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pendaftar</w:t>
      </w:r>
      <w:proofErr w:type="spellEnd"/>
    </w:p>
    <w:p w:rsidR="009B3873" w:rsidRPr="009B3873" w:rsidRDefault="009B3873" w:rsidP="009B3873">
      <w:pPr>
        <w:numPr>
          <w:ilvl w:val="0"/>
          <w:numId w:val="3"/>
        </w:numPr>
        <w:spacing w:before="100" w:beforeAutospacing="1" w:after="100" w:afterAutospacing="1" w:line="486" w:lineRule="atLeast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semakin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besar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berarti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saing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rendah</w:t>
      </w:r>
      <w:proofErr w:type="spellEnd"/>
    </w:p>
    <w:p w:rsidR="009B3873" w:rsidRPr="009B3873" w:rsidRDefault="009B3873" w:rsidP="009B3873">
      <w:pPr>
        <w:numPr>
          <w:ilvl w:val="0"/>
          <w:numId w:val="3"/>
        </w:numPr>
        <w:spacing w:before="100" w:beforeAutospacing="1" w:after="100" w:afterAutospacing="1" w:line="486" w:lineRule="atLeast"/>
        <w:textAlignment w:val="baseline"/>
        <w:rPr>
          <w:rFonts w:ascii="Arial" w:eastAsia="Times New Roman" w:hAnsi="Arial" w:cs="Arial"/>
          <w:color w:val="ADA771"/>
          <w:sz w:val="26"/>
          <w:szCs w:val="26"/>
        </w:rPr>
      </w:pP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semakin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kecil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persentase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berarti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daya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saing</w:t>
      </w:r>
      <w:proofErr w:type="spellEnd"/>
      <w:r w:rsidRPr="009B3873">
        <w:rPr>
          <w:rFonts w:ascii="Arial" w:eastAsia="Times New Roman" w:hAnsi="Arial" w:cs="Arial"/>
          <w:color w:val="ADA771"/>
          <w:sz w:val="26"/>
          <w:szCs w:val="26"/>
        </w:rPr>
        <w:t xml:space="preserve"> </w:t>
      </w:r>
      <w:proofErr w:type="spellStart"/>
      <w:r w:rsidRPr="009B3873">
        <w:rPr>
          <w:rFonts w:ascii="Arial" w:eastAsia="Times New Roman" w:hAnsi="Arial" w:cs="Arial"/>
          <w:color w:val="ADA771"/>
          <w:sz w:val="26"/>
          <w:szCs w:val="26"/>
        </w:rPr>
        <w:t>tinggi</w:t>
      </w:r>
      <w:proofErr w:type="spellEnd"/>
    </w:p>
    <w:p w:rsidR="009B3873" w:rsidRDefault="009B3873"/>
    <w:sectPr w:rsidR="009B3873" w:rsidSect="009B3873">
      <w:pgSz w:w="15840" w:h="12240" w:orient="landscape" w:code="1"/>
      <w:pgMar w:top="1440" w:right="1440" w:bottom="148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46AA2"/>
    <w:multiLevelType w:val="multilevel"/>
    <w:tmpl w:val="7BBC6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451151"/>
    <w:multiLevelType w:val="multilevel"/>
    <w:tmpl w:val="09C64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27D59FB"/>
    <w:multiLevelType w:val="multilevel"/>
    <w:tmpl w:val="79E4B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3873"/>
    <w:rsid w:val="000C24E7"/>
    <w:rsid w:val="000F242D"/>
    <w:rsid w:val="00326333"/>
    <w:rsid w:val="009A46CD"/>
    <w:rsid w:val="009B3873"/>
    <w:rsid w:val="00AD637F"/>
    <w:rsid w:val="00FE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3F1"/>
  </w:style>
  <w:style w:type="paragraph" w:styleId="Heading1">
    <w:name w:val="heading 1"/>
    <w:basedOn w:val="Normal"/>
    <w:link w:val="Heading1Char"/>
    <w:uiPriority w:val="9"/>
    <w:qFormat/>
    <w:rsid w:val="009B38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8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B3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3873"/>
  </w:style>
  <w:style w:type="character" w:styleId="Hyperlink">
    <w:name w:val="Hyperlink"/>
    <w:basedOn w:val="DefaultParagraphFont"/>
    <w:uiPriority w:val="99"/>
    <w:semiHidden/>
    <w:unhideWhenUsed/>
    <w:rsid w:val="009B38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2318">
          <w:marLeft w:val="0"/>
          <w:marRight w:val="0"/>
          <w:marTop w:val="0"/>
          <w:marBottom w:val="187"/>
          <w:divBdr>
            <w:top w:val="single" w:sz="8" w:space="0" w:color="E2E2BA"/>
            <w:left w:val="single" w:sz="8" w:space="0" w:color="E2E2BA"/>
            <w:bottom w:val="single" w:sz="8" w:space="0" w:color="E2E2BA"/>
            <w:right w:val="single" w:sz="8" w:space="0" w:color="E2E2BA"/>
          </w:divBdr>
          <w:divsChild>
            <w:div w:id="1143350577">
              <w:marLeft w:val="0"/>
              <w:marRight w:val="0"/>
              <w:marTop w:val="0"/>
              <w:marBottom w:val="0"/>
              <w:divBdr>
                <w:top w:val="single" w:sz="8" w:space="25" w:color="FBFBEF"/>
                <w:left w:val="single" w:sz="8" w:space="31" w:color="FBFBEF"/>
                <w:bottom w:val="single" w:sz="8" w:space="16" w:color="FBFBEF"/>
                <w:right w:val="single" w:sz="8" w:space="31" w:color="FBFBEF"/>
              </w:divBdr>
              <w:divsChild>
                <w:div w:id="128125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3075">
          <w:marLeft w:val="0"/>
          <w:marRight w:val="0"/>
          <w:marTop w:val="0"/>
          <w:marBottom w:val="187"/>
          <w:divBdr>
            <w:top w:val="single" w:sz="8" w:space="0" w:color="E2E2BA"/>
            <w:left w:val="single" w:sz="8" w:space="0" w:color="E2E2BA"/>
            <w:bottom w:val="single" w:sz="8" w:space="0" w:color="E2E2BA"/>
            <w:right w:val="single" w:sz="8" w:space="0" w:color="E2E2BA"/>
          </w:divBdr>
          <w:divsChild>
            <w:div w:id="803934467">
              <w:marLeft w:val="0"/>
              <w:marRight w:val="0"/>
              <w:marTop w:val="0"/>
              <w:marBottom w:val="0"/>
              <w:divBdr>
                <w:top w:val="single" w:sz="8" w:space="25" w:color="FBFBEF"/>
                <w:left w:val="single" w:sz="8" w:space="31" w:color="FBFBEF"/>
                <w:bottom w:val="single" w:sz="8" w:space="16" w:color="FBFBEF"/>
                <w:right w:val="single" w:sz="8" w:space="31" w:color="FBFBEF"/>
              </w:divBdr>
              <w:divsChild>
                <w:div w:id="132220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9022">
          <w:marLeft w:val="0"/>
          <w:marRight w:val="0"/>
          <w:marTop w:val="0"/>
          <w:marBottom w:val="187"/>
          <w:divBdr>
            <w:top w:val="single" w:sz="8" w:space="0" w:color="E2E2BA"/>
            <w:left w:val="single" w:sz="8" w:space="0" w:color="E2E2BA"/>
            <w:bottom w:val="single" w:sz="8" w:space="0" w:color="E2E2BA"/>
            <w:right w:val="single" w:sz="8" w:space="0" w:color="E2E2BA"/>
          </w:divBdr>
          <w:divsChild>
            <w:div w:id="328291919">
              <w:marLeft w:val="0"/>
              <w:marRight w:val="0"/>
              <w:marTop w:val="0"/>
              <w:marBottom w:val="0"/>
              <w:divBdr>
                <w:top w:val="single" w:sz="8" w:space="25" w:color="FBFBEF"/>
                <w:left w:val="single" w:sz="8" w:space="31" w:color="FBFBEF"/>
                <w:bottom w:val="single" w:sz="8" w:space="16" w:color="FBFBEF"/>
                <w:right w:val="single" w:sz="8" w:space="31" w:color="FBFBEF"/>
              </w:divBdr>
              <w:divsChild>
                <w:div w:id="204794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nerimaan.ui.ac.i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2014-02-01T09:19:00Z</dcterms:created>
  <dcterms:modified xsi:type="dcterms:W3CDTF">2014-02-09T05:45:00Z</dcterms:modified>
</cp:coreProperties>
</file>